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湖南省中医药和中西医结合</w:t>
      </w:r>
      <w:r>
        <w:rPr>
          <w:rFonts w:hint="eastAsia"/>
          <w:b/>
          <w:sz w:val="36"/>
          <w:szCs w:val="36"/>
        </w:rPr>
        <w:t>学会团体标准立项申请书（中药&amp;其他类）</w:t>
      </w:r>
    </w:p>
    <w:p>
      <w:pPr>
        <w:ind w:right="-334" w:rightChars="-159"/>
        <w:rPr>
          <w:rFonts w:ascii="仿宋" w:hAnsi="仿宋" w:eastAsia="仿宋"/>
          <w:sz w:val="28"/>
          <w:szCs w:val="30"/>
        </w:rPr>
      </w:pPr>
    </w:p>
    <w:tbl>
      <w:tblPr>
        <w:tblStyle w:val="9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0"/>
        <w:gridCol w:w="496"/>
        <w:gridCol w:w="487"/>
        <w:gridCol w:w="238"/>
        <w:gridCol w:w="804"/>
        <w:gridCol w:w="849"/>
        <w:gridCol w:w="1357"/>
        <w:gridCol w:w="710"/>
        <w:gridCol w:w="658"/>
        <w:gridCol w:w="629"/>
        <w:gridCol w:w="557"/>
        <w:gridCol w:w="296"/>
        <w:gridCol w:w="281"/>
        <w:gridCol w:w="41"/>
        <w:gridCol w:w="214"/>
        <w:gridCol w:w="595"/>
        <w:gridCol w:w="51"/>
        <w:gridCol w:w="18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  <w:vAlign w:val="center"/>
          </w:tcPr>
          <w:p>
            <w:pPr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  <w:sdt>
              <w:sdtPr>
                <w:rPr>
                  <w:rFonts w:hint="eastAsia" w:ascii="仿宋" w:hAnsi="仿宋" w:eastAsia="仿宋"/>
                  <w:sz w:val="24"/>
                  <w:szCs w:val="18"/>
                </w:rPr>
                <w:id w:val="779308189"/>
              </w:sdtPr>
              <w:sdtEndPr>
                <w:rPr>
                  <w:rFonts w:hint="eastAsia" w:ascii="仿宋" w:hAnsi="仿宋" w:eastAsia="仿宋"/>
                  <w:sz w:val="24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</w:rPr>
              <w:t xml:space="preserve">制定              </w:t>
            </w:r>
            <w:sdt>
              <w:sdtPr>
                <w:rPr>
                  <w:rFonts w:hint="eastAsia" w:ascii="仿宋" w:hAnsi="仿宋" w:eastAsia="仿宋"/>
                  <w:sz w:val="24"/>
                  <w:szCs w:val="18"/>
                </w:rPr>
                <w:id w:val="-599416227"/>
              </w:sdtPr>
              <w:sdtEndPr>
                <w:rPr>
                  <w:rFonts w:hint="eastAsia" w:ascii="仿宋" w:hAnsi="仿宋" w:eastAsia="仿宋"/>
                  <w:sz w:val="24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18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sz w:val="24"/>
                <w:szCs w:val="24"/>
              </w:rPr>
              <w:t>修订，被修订的标准号：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8787" w:type="dxa"/>
            <w:gridSpan w:val="17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研制周期</w:t>
            </w:r>
          </w:p>
        </w:tc>
        <w:tc>
          <w:tcPr>
            <w:tcW w:w="8787" w:type="dxa"/>
            <w:gridSpan w:val="1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0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—20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应用环境</w:t>
            </w:r>
          </w:p>
        </w:tc>
        <w:tc>
          <w:tcPr>
            <w:tcW w:w="8787" w:type="dxa"/>
            <w:gridSpan w:val="17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备注：使用该标准的环境。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使用者</w:t>
            </w:r>
          </w:p>
        </w:tc>
        <w:tc>
          <w:tcPr>
            <w:tcW w:w="8787" w:type="dxa"/>
            <w:gridSpan w:val="1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备注：使用该标准的人群。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标准的实施单位</w:t>
            </w:r>
          </w:p>
        </w:tc>
        <w:tc>
          <w:tcPr>
            <w:tcW w:w="8787" w:type="dxa"/>
            <w:gridSpan w:val="17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备注：不少于5家。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i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二、起草单位信息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发起单位</w:t>
            </w:r>
          </w:p>
        </w:tc>
        <w:tc>
          <w:tcPr>
            <w:tcW w:w="8787" w:type="dxa"/>
            <w:gridSpan w:val="17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备注：即标准的主要承担单位，负责人所在单位。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起草单位</w:t>
            </w:r>
          </w:p>
        </w:tc>
        <w:tc>
          <w:tcPr>
            <w:tcW w:w="8787" w:type="dxa"/>
            <w:gridSpan w:val="17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/>
                <w:i/>
                <w:color w:val="548DD4" w:themeColor="text2" w:themeTint="99"/>
              </w:rPr>
              <w:t>备注：即标准的共同起草单位，负责人外所有起草人所在单位，需≧5家单位，兼顾地域分布广泛性。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三、起草人基本信息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1. 标准起草组负责人 </w:t>
            </w:r>
            <w:r>
              <w:rPr>
                <w:rFonts w:hint="eastAsia"/>
                <w:i/>
                <w:color w:val="548DD4" w:themeColor="text2" w:themeTint="99"/>
              </w:rPr>
              <w:t>（具有</w:t>
            </w:r>
            <w:bookmarkStart w:id="0" w:name="_GoBack"/>
            <w:bookmarkEnd w:id="0"/>
            <w:r>
              <w:rPr>
                <w:rFonts w:hint="eastAsia"/>
                <w:i/>
                <w:color w:val="548DD4" w:themeColor="text2" w:themeTint="99"/>
              </w:rPr>
              <w:t>高级职称）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主要起草人</w:t>
            </w:r>
            <w:r>
              <w:rPr>
                <w:rFonts w:hint="eastAsia"/>
                <w:i/>
                <w:color w:val="548DD4" w:themeColor="text2" w:themeTint="99"/>
              </w:rPr>
              <w:t>（2-5人，包括负责人，单位所在地≥3个地区）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研究领域或方向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 其他起草人</w:t>
            </w:r>
            <w:r>
              <w:rPr>
                <w:rFonts w:hint="eastAsia"/>
                <w:i/>
                <w:color w:val="548DD4" w:themeColor="text2" w:themeTint="99"/>
              </w:rPr>
              <w:t>（人数不限，单位所在地≥</w:t>
            </w:r>
            <w:r>
              <w:rPr>
                <w:i/>
                <w:color w:val="548DD4" w:themeColor="text2" w:themeTint="99"/>
              </w:rPr>
              <w:t>5</w:t>
            </w:r>
            <w:r>
              <w:rPr>
                <w:rFonts w:hint="eastAsia"/>
                <w:i/>
                <w:color w:val="548DD4" w:themeColor="text2" w:themeTint="99"/>
              </w:rPr>
              <w:t>个地区，均为在职工作人员）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3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4. 秘书  </w:t>
            </w:r>
            <w:r>
              <w:rPr>
                <w:rFonts w:hint="eastAsia"/>
                <w:i/>
                <w:color w:val="548DD4" w:themeColor="text2" w:themeTint="99"/>
              </w:rPr>
              <w:t>秘书1人（具体负责与标准化办公室工作人员对接工作，不可变更，不建议学生担任）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202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335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2202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四、背景、意义和目的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限300字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五、本标准拟解决的具体问题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hint="eastAsia" w:ascii="Times New Roman" w:hAnsi="Times New Roman"/>
                <w:sz w:val="24"/>
              </w:rPr>
              <w:t>.</w:t>
            </w: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六、前期研究基础（保障措施）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87" w:type="dxa"/>
            <w:gridSpan w:val="20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文献基础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（1）起草组成员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主要起草人发表的与该标准内容相关的研究文献_____篇。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B其他起草人发表的与该标准内容相关的研究文献_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hint="eastAsia" w:ascii="Times New Roman" w:hAnsi="Times New Roman"/>
                <w:sz w:val="24"/>
              </w:rPr>
              <w:t>篇。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C.</w:t>
            </w:r>
            <w:r>
              <w:rPr>
                <w:rFonts w:hint="eastAsia" w:ascii="Times New Roman" w:hAnsi="Times New Roman"/>
                <w:sz w:val="24"/>
              </w:rPr>
              <w:t>附参考文献清单（限2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篇，起草组成员名字加粗表示，需注明影响因子）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[1].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[2].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[3].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[4].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[5].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）非起草组成员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发表的与该标准内容相关的研究文献_</w:t>
            </w:r>
            <w:r>
              <w:rPr>
                <w:rFonts w:ascii="Times New Roman" w:hAnsi="Times New Roman"/>
                <w:sz w:val="24"/>
              </w:rPr>
              <w:t>____</w:t>
            </w:r>
            <w:r>
              <w:rPr>
                <w:rFonts w:hint="eastAsia" w:ascii="Times New Roman" w:hAnsi="Times New Roman"/>
                <w:sz w:val="24"/>
              </w:rPr>
              <w:t>篇。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eastAsia" w:ascii="Times New Roman" w:hAnsi="Times New Roman"/>
                <w:sz w:val="24"/>
              </w:rPr>
              <w:t>附参考文献清单（限2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eastAsia" w:ascii="Times New Roman" w:hAnsi="Times New Roman"/>
                <w:sz w:val="24"/>
              </w:rPr>
              <w:t>篇，需注明影响因子）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[1].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[2].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[3].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[4].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[5].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2" w:hRule="atLeast"/>
          <w:jc w:val="center"/>
        </w:trPr>
        <w:tc>
          <w:tcPr>
            <w:tcW w:w="9987" w:type="dxa"/>
            <w:gridSpan w:val="20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主要起草人课题基础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（1）主要起草人承担与该标准相关的研究课题________项。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（2）研究课题清单：（限10项课题，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需注明课题名称、立项单位、项目负责人、课题级别、主要起草人在其中参与情况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[1].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[2].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[3].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[4].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[5].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七、起草人员标准化基础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9987" w:type="dxa"/>
            <w:gridSpan w:val="20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 主要起草人主持/参与标准制修订工作情况（项目名称/标准类型/姓名/主持或参与）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项目名称1.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项目名称2.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项目名称3.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 主要起草人参加标准化培训情况（培训名称/主办单位/参加培训人员姓名）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培训名称1.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培训名称2.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培训名称3.</w:t>
            </w:r>
            <w:r>
              <w:rPr>
                <w:rFonts w:ascii="Times New Roman" w:hAnsi="Times New Roman"/>
                <w:sz w:val="24"/>
              </w:rPr>
              <w:t>_________________________________________________</w:t>
            </w:r>
          </w:p>
          <w:p>
            <w:pPr>
              <w:spacing w:line="40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 其他：</w:t>
            </w:r>
            <w:r>
              <w:rPr>
                <w:rFonts w:ascii="Times New Roman" w:hAnsi="Times New Roman"/>
                <w:sz w:val="24"/>
              </w:rPr>
              <w:t>______________________________________________________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八、技术路线</w:t>
            </w:r>
            <w:r>
              <w:rPr>
                <w:rFonts w:hint="eastAsia"/>
                <w:i/>
                <w:color w:val="548DD4" w:themeColor="text2" w:themeTint="99"/>
              </w:rPr>
              <w:t>备注：标准制定过程中采取的技术手段、具体步骤及解决关键性问题的方法等。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i/>
                <w:color w:val="548DD4" w:themeColor="text2" w:themeTint="99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九、进度计划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安排</w:t>
            </w:r>
          </w:p>
        </w:tc>
        <w:tc>
          <w:tcPr>
            <w:tcW w:w="50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工作内容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阶段成果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restart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restart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止</w:t>
            </w:r>
          </w:p>
        </w:tc>
        <w:tc>
          <w:tcPr>
            <w:tcW w:w="1371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007" w:type="dxa"/>
            <w:gridSpan w:val="6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55" w:type="dxa"/>
            <w:gridSpan w:val="9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注：1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关键环节请标*</w:t>
            </w:r>
          </w:p>
          <w:p>
            <w:pPr>
              <w:ind w:firstLine="420" w:firstLineChars="200"/>
              <w:rPr>
                <w:i/>
                <w:color w:val="548DD4" w:themeColor="text2" w:themeTint="99"/>
              </w:rPr>
            </w:pPr>
            <w:r>
              <w:rPr>
                <w:rFonts w:hint="eastAsia"/>
                <w:i/>
                <w:color w:val="548DD4" w:themeColor="text2" w:themeTint="99"/>
              </w:rPr>
              <w:t>2</w:t>
            </w:r>
            <w:r>
              <w:rPr>
                <w:i/>
                <w:color w:val="548DD4" w:themeColor="text2" w:themeTint="99"/>
              </w:rPr>
              <w:t>.</w:t>
            </w:r>
            <w:r>
              <w:rPr>
                <w:rFonts w:hint="eastAsia"/>
                <w:i/>
                <w:color w:val="548DD4" w:themeColor="text2" w:themeTint="99"/>
              </w:rPr>
              <w:t>阶段成果为本阶段所提交的成果材料。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十、推广方案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该团体标准的实施单位（5家以上）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该团体标准的推广计划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该团体标准推广的保障措施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该团体标准推广的预期目标（可从产生的社会效益、经济效益等方面总结）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987" w:type="dxa"/>
            <w:gridSpan w:val="20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十一、宣贯承诺书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  <w:jc w:val="center"/>
        </w:trPr>
        <w:tc>
          <w:tcPr>
            <w:tcW w:w="9987" w:type="dxa"/>
            <w:gridSpan w:val="20"/>
          </w:tcPr>
          <w:p>
            <w:pPr>
              <w:spacing w:before="120" w:beforeLines="50" w:after="120" w:afterLines="5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《             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团体标准负责人郑重承诺，本标准获批立项将严格按照相关制度要求开展研制，标准获批发布后在宣贯推广方面做出如下承诺：</w:t>
            </w:r>
          </w:p>
          <w:p>
            <w:pPr>
              <w:spacing w:before="120" w:beforeLines="50" w:after="120" w:afterLines="50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120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宣贯团队的人员名单：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spacing w:after="120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宣贯场次及规模：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spacing w:after="120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半年内完成用户报告</w:t>
            </w:r>
          </w:p>
          <w:p>
            <w:pPr>
              <w:spacing w:after="120" w:after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两年内完成实施效果报告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承诺人：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                                   日  期：</w:t>
            </w:r>
          </w:p>
        </w:tc>
      </w:tr>
    </w:tbl>
    <w:tbl>
      <w:tblPr>
        <w:tblStyle w:val="8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6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339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申请立项单位意见</w:t>
            </w:r>
          </w:p>
        </w:tc>
        <w:tc>
          <w:tcPr>
            <w:tcW w:w="6566" w:type="dxa"/>
            <w:vAlign w:val="center"/>
          </w:tcPr>
          <w:p>
            <w:pPr>
              <w:snapToGrid w:val="0"/>
              <w:ind w:firstLine="1807" w:firstLineChars="600"/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snapToGrid w:val="0"/>
              <w:ind w:firstLine="1807" w:firstLineChars="6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同意申请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（签字、盖公章）</w:t>
            </w:r>
          </w:p>
          <w:p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ind w:right="-477" w:rightChars="-227"/>
        <w:rPr>
          <w:sz w:val="24"/>
          <w:szCs w:val="24"/>
        </w:rPr>
      </w:pPr>
      <w:r>
        <w:rPr>
          <w:rFonts w:hint="eastAsia"/>
          <w:sz w:val="24"/>
          <w:szCs w:val="24"/>
        </w:rPr>
        <w:t>注：如表格空间不足可另附页。                            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 制</w:t>
      </w:r>
    </w:p>
    <w:sectPr>
      <w:headerReference r:id="rId3" w:type="default"/>
      <w:pgSz w:w="11906" w:h="16838"/>
      <w:pgMar w:top="1440" w:right="1797" w:bottom="1440" w:left="1797" w:header="1418" w:footer="1134" w:gutter="0"/>
      <w:pgNumType w:fmt="upperRoman" w:start="1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11270"/>
      </w:tabs>
      <w:wordWrap w:val="0"/>
      <w:jc w:val="both"/>
      <w:rPr>
        <w:rFonts w:ascii="黑体" w:hAnsi="黑体" w:eastAsia="黑体"/>
        <w:sz w:val="21"/>
        <w:szCs w:val="21"/>
      </w:rPr>
    </w:pPr>
    <w:r>
      <w:rPr>
        <w:rFonts w:ascii="黑体" w:hAnsi="黑体" w:eastAsia="黑体"/>
        <w:sz w:val="21"/>
        <w:szCs w:val="21"/>
      </w:rPr>
      <w:tab/>
    </w:r>
    <w:r>
      <w:rPr>
        <w:rFonts w:ascii="黑体" w:hAnsi="黑体" w:eastAsia="黑体"/>
        <w:sz w:val="21"/>
        <w:szCs w:val="21"/>
      </w:rPr>
      <w:tab/>
    </w:r>
    <w:r>
      <w:rPr>
        <w:rFonts w:ascii="黑体" w:hAnsi="黑体" w:eastAsia="黑体"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22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4"/>
      <w:suff w:val="nothing"/>
      <w:lvlText w:val="%1%2　"/>
      <w:lvlJc w:val="left"/>
      <w:pPr>
        <w:ind w:left="36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54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OGEzOTQ1YjM1NTAyMzg1MDUzMTI4NDg1MWZhYjYifQ=="/>
  </w:docVars>
  <w:rsids>
    <w:rsidRoot w:val="00BC7831"/>
    <w:rsid w:val="00004240"/>
    <w:rsid w:val="00016417"/>
    <w:rsid w:val="0001775E"/>
    <w:rsid w:val="00042E1C"/>
    <w:rsid w:val="000441DF"/>
    <w:rsid w:val="00051519"/>
    <w:rsid w:val="00053659"/>
    <w:rsid w:val="000762D8"/>
    <w:rsid w:val="00087379"/>
    <w:rsid w:val="00093F64"/>
    <w:rsid w:val="00095D6C"/>
    <w:rsid w:val="0009651A"/>
    <w:rsid w:val="000A51EF"/>
    <w:rsid w:val="000C29F0"/>
    <w:rsid w:val="000D13EA"/>
    <w:rsid w:val="000F1177"/>
    <w:rsid w:val="000F3546"/>
    <w:rsid w:val="000F698D"/>
    <w:rsid w:val="0011064A"/>
    <w:rsid w:val="001515E6"/>
    <w:rsid w:val="00166351"/>
    <w:rsid w:val="00195740"/>
    <w:rsid w:val="00195EBA"/>
    <w:rsid w:val="00197981"/>
    <w:rsid w:val="001B6E26"/>
    <w:rsid w:val="001C361F"/>
    <w:rsid w:val="001E3CBE"/>
    <w:rsid w:val="00220C8F"/>
    <w:rsid w:val="00245B8D"/>
    <w:rsid w:val="002568DB"/>
    <w:rsid w:val="0027711B"/>
    <w:rsid w:val="00290071"/>
    <w:rsid w:val="002A0EAE"/>
    <w:rsid w:val="002A7413"/>
    <w:rsid w:val="002D1620"/>
    <w:rsid w:val="002F6BAA"/>
    <w:rsid w:val="0034011E"/>
    <w:rsid w:val="0034039C"/>
    <w:rsid w:val="003629CE"/>
    <w:rsid w:val="003636F8"/>
    <w:rsid w:val="0037442F"/>
    <w:rsid w:val="00382D59"/>
    <w:rsid w:val="003B4BBE"/>
    <w:rsid w:val="003F638E"/>
    <w:rsid w:val="00462A7A"/>
    <w:rsid w:val="00467DE9"/>
    <w:rsid w:val="00472C2F"/>
    <w:rsid w:val="004C4387"/>
    <w:rsid w:val="00502141"/>
    <w:rsid w:val="005373D9"/>
    <w:rsid w:val="005642ED"/>
    <w:rsid w:val="005872D0"/>
    <w:rsid w:val="005905B6"/>
    <w:rsid w:val="005B0557"/>
    <w:rsid w:val="005B3991"/>
    <w:rsid w:val="005C25DB"/>
    <w:rsid w:val="005C4D5C"/>
    <w:rsid w:val="005E4503"/>
    <w:rsid w:val="005F249D"/>
    <w:rsid w:val="005F72FB"/>
    <w:rsid w:val="006127B3"/>
    <w:rsid w:val="00615F8B"/>
    <w:rsid w:val="00624267"/>
    <w:rsid w:val="00651D2C"/>
    <w:rsid w:val="00670459"/>
    <w:rsid w:val="00673E36"/>
    <w:rsid w:val="00692CC5"/>
    <w:rsid w:val="006B5FE9"/>
    <w:rsid w:val="006B785C"/>
    <w:rsid w:val="006E4104"/>
    <w:rsid w:val="006E78C3"/>
    <w:rsid w:val="00700537"/>
    <w:rsid w:val="00705A22"/>
    <w:rsid w:val="007108C8"/>
    <w:rsid w:val="007146C6"/>
    <w:rsid w:val="00736569"/>
    <w:rsid w:val="007558D6"/>
    <w:rsid w:val="0076120F"/>
    <w:rsid w:val="007A34F5"/>
    <w:rsid w:val="007A732B"/>
    <w:rsid w:val="007A78BC"/>
    <w:rsid w:val="007D5A85"/>
    <w:rsid w:val="007D5F64"/>
    <w:rsid w:val="007E146D"/>
    <w:rsid w:val="007E6306"/>
    <w:rsid w:val="007E6B7D"/>
    <w:rsid w:val="00815F9A"/>
    <w:rsid w:val="00826483"/>
    <w:rsid w:val="008D19E3"/>
    <w:rsid w:val="008D407F"/>
    <w:rsid w:val="008E3786"/>
    <w:rsid w:val="008E4885"/>
    <w:rsid w:val="0090737D"/>
    <w:rsid w:val="0091055A"/>
    <w:rsid w:val="00931243"/>
    <w:rsid w:val="00934757"/>
    <w:rsid w:val="00953D34"/>
    <w:rsid w:val="009807BE"/>
    <w:rsid w:val="00984ED3"/>
    <w:rsid w:val="00985212"/>
    <w:rsid w:val="00985E6E"/>
    <w:rsid w:val="00990CDC"/>
    <w:rsid w:val="009A40AE"/>
    <w:rsid w:val="009B04DB"/>
    <w:rsid w:val="009B5B3B"/>
    <w:rsid w:val="009C299F"/>
    <w:rsid w:val="009C3FA3"/>
    <w:rsid w:val="009C50A2"/>
    <w:rsid w:val="009C6235"/>
    <w:rsid w:val="009C734E"/>
    <w:rsid w:val="009E27F3"/>
    <w:rsid w:val="00A017C9"/>
    <w:rsid w:val="00A22D43"/>
    <w:rsid w:val="00A47C10"/>
    <w:rsid w:val="00A56579"/>
    <w:rsid w:val="00A64D61"/>
    <w:rsid w:val="00AB3CA1"/>
    <w:rsid w:val="00AB3E24"/>
    <w:rsid w:val="00AE5531"/>
    <w:rsid w:val="00B05207"/>
    <w:rsid w:val="00B05DB8"/>
    <w:rsid w:val="00B20B0A"/>
    <w:rsid w:val="00B35C32"/>
    <w:rsid w:val="00B46E62"/>
    <w:rsid w:val="00B530B7"/>
    <w:rsid w:val="00B5365B"/>
    <w:rsid w:val="00B7151D"/>
    <w:rsid w:val="00BA19D0"/>
    <w:rsid w:val="00BA5732"/>
    <w:rsid w:val="00BC18F5"/>
    <w:rsid w:val="00BC7831"/>
    <w:rsid w:val="00BE745B"/>
    <w:rsid w:val="00C553DB"/>
    <w:rsid w:val="00C65D95"/>
    <w:rsid w:val="00D26C65"/>
    <w:rsid w:val="00D438E5"/>
    <w:rsid w:val="00D50CD0"/>
    <w:rsid w:val="00D62642"/>
    <w:rsid w:val="00D66EDE"/>
    <w:rsid w:val="00D70986"/>
    <w:rsid w:val="00D748C5"/>
    <w:rsid w:val="00D77CD2"/>
    <w:rsid w:val="00D85061"/>
    <w:rsid w:val="00D90009"/>
    <w:rsid w:val="00DA744C"/>
    <w:rsid w:val="00DB2B02"/>
    <w:rsid w:val="00DC73F9"/>
    <w:rsid w:val="00DE1D6D"/>
    <w:rsid w:val="00DF07A6"/>
    <w:rsid w:val="00DF60FE"/>
    <w:rsid w:val="00E058E8"/>
    <w:rsid w:val="00E24D2F"/>
    <w:rsid w:val="00E526AA"/>
    <w:rsid w:val="00E60530"/>
    <w:rsid w:val="00EB252F"/>
    <w:rsid w:val="00EF3811"/>
    <w:rsid w:val="00F024E8"/>
    <w:rsid w:val="00F10A24"/>
    <w:rsid w:val="00F115A7"/>
    <w:rsid w:val="00F43130"/>
    <w:rsid w:val="00F67198"/>
    <w:rsid w:val="00F948F3"/>
    <w:rsid w:val="00FC7517"/>
    <w:rsid w:val="00FF3DFA"/>
    <w:rsid w:val="51C52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2"/>
    <w:qFormat/>
    <w:uiPriority w:val="0"/>
    <w:pPr>
      <w:widowControl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styleId="3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toc 1"/>
    <w:uiPriority w:val="39"/>
    <w:pPr>
      <w:widowControl w:val="0"/>
      <w:spacing w:before="240" w:after="120"/>
    </w:pPr>
    <w:rPr>
      <w:rFonts w:ascii="等线" w:hAnsi="Times New Roman" w:eastAsia="等线" w:cs="Times New Roman"/>
      <w:b/>
      <w:bCs/>
      <w:kern w:val="2"/>
      <w:sz w:val="20"/>
      <w:szCs w:val="20"/>
      <w:lang w:val="en-US" w:eastAsia="zh-CN" w:bidi="ar-SA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2">
    <w:name w:val="正文文本 3 字符"/>
    <w:basedOn w:val="10"/>
    <w:link w:val="2"/>
    <w:qFormat/>
    <w:uiPriority w:val="0"/>
    <w:rPr>
      <w:rFonts w:ascii="Times New Roman" w:hAnsi="Times New Roman" w:eastAsia="仿宋_GB2312" w:cs="Times New Roman"/>
      <w:kern w:val="0"/>
      <w:sz w:val="28"/>
      <w:szCs w:val="20"/>
    </w:rPr>
  </w:style>
  <w:style w:type="character" w:customStyle="1" w:styleId="13">
    <w:name w:val="章标题 Char"/>
    <w:link w:val="14"/>
    <w:uiPriority w:val="0"/>
    <w:rPr>
      <w:rFonts w:ascii="黑体" w:eastAsia="黑体"/>
    </w:rPr>
  </w:style>
  <w:style w:type="paragraph" w:customStyle="1" w:styleId="14">
    <w:name w:val="章标题"/>
    <w:next w:val="15"/>
    <w:link w:val="13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Theme="minorHAnsi" w:cstheme="minorBidi"/>
      <w:kern w:val="2"/>
      <w:sz w:val="21"/>
      <w:szCs w:val="22"/>
      <w:lang w:val="en-US" w:eastAsia="zh-CN" w:bidi="ar-SA"/>
    </w:rPr>
  </w:style>
  <w:style w:type="paragraph" w:customStyle="1" w:styleId="15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6">
    <w:name w:val="一级条标题 Char"/>
    <w:link w:val="17"/>
    <w:uiPriority w:val="0"/>
    <w:rPr>
      <w:rFonts w:eastAsia="黑体"/>
    </w:rPr>
  </w:style>
  <w:style w:type="paragraph" w:customStyle="1" w:styleId="17">
    <w:name w:val="一级条标题"/>
    <w:next w:val="15"/>
    <w:link w:val="16"/>
    <w:qFormat/>
    <w:uiPriority w:val="0"/>
    <w:pPr>
      <w:numPr>
        <w:ilvl w:val="2"/>
        <w:numId w:val="1"/>
      </w:numPr>
      <w:outlineLvl w:val="2"/>
    </w:pPr>
    <w:rPr>
      <w:rFonts w:eastAsia="黑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0"/>
    <w:autoRedefine/>
    <w:semiHidden/>
    <w:qFormat/>
    <w:uiPriority w:val="99"/>
    <w:rPr>
      <w:sz w:val="18"/>
      <w:szCs w:val="18"/>
    </w:rPr>
  </w:style>
  <w:style w:type="paragraph" w:customStyle="1" w:styleId="19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20">
    <w:name w:val="二级条标题"/>
    <w:basedOn w:val="17"/>
    <w:next w:val="15"/>
    <w:autoRedefine/>
    <w:qFormat/>
    <w:uiPriority w:val="0"/>
    <w:pPr>
      <w:numPr>
        <w:ilvl w:val="3"/>
      </w:numPr>
      <w:tabs>
        <w:tab w:val="left" w:pos="435"/>
      </w:tabs>
      <w:ind w:left="435" w:hanging="435"/>
      <w:outlineLvl w:val="3"/>
    </w:pPr>
  </w:style>
  <w:style w:type="paragraph" w:customStyle="1" w:styleId="21">
    <w:name w:val="注：（正文）"/>
    <w:basedOn w:val="1"/>
    <w:next w:val="15"/>
    <w:autoRedefine/>
    <w:qFormat/>
    <w:uiPriority w:val="0"/>
    <w:pPr>
      <w:numPr>
        <w:ilvl w:val="0"/>
        <w:numId w:val="2"/>
      </w:numPr>
      <w:tabs>
        <w:tab w:val="left" w:pos="1080"/>
      </w:tabs>
      <w:autoSpaceDE w:val="0"/>
      <w:autoSpaceDN w:val="0"/>
      <w:ind w:left="726" w:hanging="363"/>
    </w:pPr>
    <w:rPr>
      <w:rFonts w:ascii="宋体" w:hAnsi="Times New Roman" w:eastAsia="宋体" w:cs="Times New Roman"/>
      <w:kern w:val="0"/>
      <w:sz w:val="18"/>
      <w:szCs w:val="18"/>
    </w:rPr>
  </w:style>
  <w:style w:type="paragraph" w:customStyle="1" w:styleId="22">
    <w:name w:val="前言、引言标题"/>
    <w:next w:val="1"/>
    <w:autoRedefine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23">
    <w:name w:val="标准书脚_奇数页"/>
    <w:autoRedefine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4">
    <w:name w:val="页眉 字符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26">
    <w:name w:val="List Paragraph"/>
    <w:basedOn w:val="1"/>
    <w:unhideWhenUsed/>
    <w:uiPriority w:val="99"/>
    <w:pPr>
      <w:ind w:firstLine="420" w:firstLineChars="200"/>
    </w:pPr>
    <w:rPr>
      <w:szCs w:val="24"/>
    </w:rPr>
  </w:style>
  <w:style w:type="character" w:customStyle="1" w:styleId="27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批注框文本 字符"/>
    <w:basedOn w:val="10"/>
    <w:link w:val="3"/>
    <w:semiHidden/>
    <w:uiPriority w:val="99"/>
    <w:rPr>
      <w:sz w:val="18"/>
      <w:szCs w:val="18"/>
    </w:rPr>
  </w:style>
  <w:style w:type="paragraph" w:customStyle="1" w:styleId="29">
    <w:name w:val="正文 + 宋体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Times New Roman"/>
      <w:sz w:val="24"/>
      <w:szCs w:val="24"/>
    </w:rPr>
  </w:style>
  <w:style w:type="character" w:customStyle="1" w:styleId="30">
    <w:name w:val="fontstyle01"/>
    <w:basedOn w:val="10"/>
    <w:autoRedefine/>
    <w:qFormat/>
    <w:uiPriority w:val="0"/>
    <w:rPr>
      <w:rFonts w:hint="eastAsia" w:ascii="仿宋" w:hAnsi="仿宋" w:eastAsia="仿宋"/>
      <w:color w:val="000000"/>
      <w:sz w:val="30"/>
      <w:szCs w:val="30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character" w:customStyle="1" w:styleId="32">
    <w:name w:val="未处理的提及2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1981</Characters>
  <Lines>16</Lines>
  <Paragraphs>4</Paragraphs>
  <TotalTime>1736</TotalTime>
  <ScaleCrop>false</ScaleCrop>
  <LinksUpToDate>false</LinksUpToDate>
  <CharactersWithSpaces>2324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2019-08-07T02:38:00Z</dcterms:created>
  <dc:creator>fengxue</dc:creator>
  <cp:lastModifiedBy>小蘑菇一朵</cp:lastModifiedBy>
  <cp:lastPrinted>2020-01-09T09:07:00Z</cp:lastPrinted>
  <dcterms:modified xsi:type="dcterms:W3CDTF">2024-03-19T08:11:57Z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903DCA19558049DA8B69FFAE4C1B2795_12</vt:lpwstr>
  </property>
</Properties>
</file>